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7FD2" w14:textId="389F1418" w:rsidR="00EC61B7" w:rsidRPr="00C85A69" w:rsidRDefault="00C85A69" w:rsidP="00C85A69">
      <w:pPr>
        <w:jc w:val="center"/>
        <w:rPr>
          <w:sz w:val="32"/>
          <w:szCs w:val="32"/>
        </w:rPr>
      </w:pPr>
      <w:r w:rsidRPr="00C85A69">
        <w:rPr>
          <w:sz w:val="32"/>
          <w:szCs w:val="32"/>
        </w:rPr>
        <w:t xml:space="preserve">MG Car Club </w:t>
      </w:r>
      <w:proofErr w:type="gramStart"/>
      <w:r w:rsidRPr="00C85A69">
        <w:rPr>
          <w:sz w:val="32"/>
          <w:szCs w:val="32"/>
        </w:rPr>
        <w:t>South East</w:t>
      </w:r>
      <w:proofErr w:type="gramEnd"/>
      <w:r w:rsidRPr="00C85A69">
        <w:rPr>
          <w:sz w:val="32"/>
          <w:szCs w:val="32"/>
        </w:rPr>
        <w:t xml:space="preserve"> Centre</w:t>
      </w:r>
    </w:p>
    <w:p w14:paraId="49D29F08" w14:textId="2A9B5266" w:rsidR="00C85A69" w:rsidRPr="00C85A69" w:rsidRDefault="00C85A69" w:rsidP="00C85A69">
      <w:pPr>
        <w:jc w:val="center"/>
        <w:rPr>
          <w:sz w:val="32"/>
          <w:szCs w:val="32"/>
        </w:rPr>
      </w:pPr>
      <w:r w:rsidRPr="00C85A69">
        <w:rPr>
          <w:sz w:val="32"/>
          <w:szCs w:val="32"/>
        </w:rPr>
        <w:t>Annual General Meeting 28</w:t>
      </w:r>
      <w:r w:rsidRPr="00C85A69">
        <w:rPr>
          <w:sz w:val="32"/>
          <w:szCs w:val="32"/>
          <w:vertAlign w:val="superscript"/>
        </w:rPr>
        <w:t>th</w:t>
      </w:r>
      <w:r w:rsidRPr="00C85A69">
        <w:rPr>
          <w:sz w:val="32"/>
          <w:szCs w:val="32"/>
        </w:rPr>
        <w:t xml:space="preserve"> November 2021</w:t>
      </w:r>
    </w:p>
    <w:p w14:paraId="23B4D91D" w14:textId="5CCCEEBF" w:rsidR="00C85A69" w:rsidRDefault="00C85A69" w:rsidP="00C85A69">
      <w:pPr>
        <w:jc w:val="center"/>
        <w:rPr>
          <w:sz w:val="32"/>
          <w:szCs w:val="32"/>
        </w:rPr>
      </w:pPr>
      <w:r w:rsidRPr="00C85A69">
        <w:rPr>
          <w:sz w:val="32"/>
          <w:szCs w:val="32"/>
        </w:rPr>
        <w:t xml:space="preserve">Treasurer’s </w:t>
      </w:r>
      <w:r>
        <w:rPr>
          <w:sz w:val="32"/>
          <w:szCs w:val="32"/>
        </w:rPr>
        <w:t xml:space="preserve">Interim </w:t>
      </w:r>
      <w:r w:rsidRPr="00C85A69">
        <w:rPr>
          <w:sz w:val="32"/>
          <w:szCs w:val="32"/>
        </w:rPr>
        <w:t>Report</w:t>
      </w:r>
      <w:r>
        <w:rPr>
          <w:sz w:val="32"/>
          <w:szCs w:val="32"/>
        </w:rPr>
        <w:t xml:space="preserve"> – 28</w:t>
      </w:r>
      <w:r w:rsidRPr="00C85A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2021</w:t>
      </w:r>
    </w:p>
    <w:p w14:paraId="16854ACB" w14:textId="12931C80" w:rsidR="00C85A69" w:rsidRDefault="00C85A69" w:rsidP="00C85A69">
      <w:pPr>
        <w:rPr>
          <w:sz w:val="32"/>
          <w:szCs w:val="32"/>
        </w:rPr>
      </w:pPr>
    </w:p>
    <w:p w14:paraId="30B90A4E" w14:textId="1011D281" w:rsidR="00C85A69" w:rsidRDefault="00C85A69" w:rsidP="00C85A69">
      <w:pPr>
        <w:rPr>
          <w:sz w:val="24"/>
          <w:szCs w:val="24"/>
        </w:rPr>
      </w:pPr>
      <w:r>
        <w:rPr>
          <w:sz w:val="24"/>
          <w:szCs w:val="24"/>
        </w:rPr>
        <w:t>Summary</w:t>
      </w:r>
    </w:p>
    <w:p w14:paraId="16C5581D" w14:textId="725CBD85" w:rsidR="00C85A69" w:rsidRDefault="00C85A69" w:rsidP="00C85A69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28</w:t>
      </w:r>
      <w:r w:rsidRPr="00C85A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November, the financial results for 2021 show a net </w:t>
      </w:r>
      <w:r w:rsidR="007C0D42">
        <w:rPr>
          <w:sz w:val="24"/>
          <w:szCs w:val="24"/>
        </w:rPr>
        <w:t xml:space="preserve">surplus of £141.26, with a figure of £8166.42 in the bank. </w:t>
      </w:r>
      <w:r w:rsidR="003960BE">
        <w:rPr>
          <w:sz w:val="24"/>
          <w:szCs w:val="24"/>
        </w:rPr>
        <w:t xml:space="preserve">Regalia and Rosettes are not included in this figure. </w:t>
      </w:r>
      <w:r w:rsidR="007C0D42">
        <w:rPr>
          <w:sz w:val="24"/>
          <w:szCs w:val="24"/>
        </w:rPr>
        <w:t>Only three events were held during the year due to the restrictions, and all made a surplus.</w:t>
      </w:r>
    </w:p>
    <w:p w14:paraId="11D42379" w14:textId="1261950D" w:rsidR="00017BC4" w:rsidRDefault="00017BC4" w:rsidP="00C85A69">
      <w:pPr>
        <w:rPr>
          <w:sz w:val="24"/>
          <w:szCs w:val="24"/>
        </w:rPr>
      </w:pPr>
    </w:p>
    <w:p w14:paraId="449FE120" w14:textId="3AAFA2DB" w:rsidR="00017BC4" w:rsidRDefault="00017BC4" w:rsidP="00C85A69">
      <w:pPr>
        <w:rPr>
          <w:sz w:val="24"/>
          <w:szCs w:val="24"/>
        </w:rPr>
      </w:pPr>
      <w:r>
        <w:rPr>
          <w:sz w:val="24"/>
          <w:szCs w:val="24"/>
        </w:rPr>
        <w:t>Centre Activities</w:t>
      </w:r>
    </w:p>
    <w:p w14:paraId="7F079128" w14:textId="12756BC9" w:rsidR="00017BC4" w:rsidRDefault="00017BC4" w:rsidP="00C85A69">
      <w:pPr>
        <w:rPr>
          <w:sz w:val="24"/>
          <w:szCs w:val="24"/>
        </w:rPr>
      </w:pPr>
      <w:r>
        <w:rPr>
          <w:sz w:val="24"/>
          <w:szCs w:val="24"/>
        </w:rPr>
        <w:t>Drive it Day in April saw 60 entries, and with donations to ChildLine and Just Giving, a surplus of £146.50 was made for the Centre.</w:t>
      </w:r>
    </w:p>
    <w:p w14:paraId="5D123FFD" w14:textId="71364EA2" w:rsidR="00017BC4" w:rsidRDefault="00017BC4" w:rsidP="00C85A69">
      <w:pPr>
        <w:rPr>
          <w:sz w:val="24"/>
          <w:szCs w:val="24"/>
        </w:rPr>
      </w:pPr>
      <w:r>
        <w:rPr>
          <w:sz w:val="24"/>
          <w:szCs w:val="24"/>
        </w:rPr>
        <w:t>The Spring Run to Leonardslee Gardens attracted 99 cars, a donation of £72 was made to “Kids for Kids”, and a surplus of £</w:t>
      </w:r>
      <w:r w:rsidR="00527006">
        <w:rPr>
          <w:sz w:val="24"/>
          <w:szCs w:val="24"/>
        </w:rPr>
        <w:t>313.50 was made.</w:t>
      </w:r>
    </w:p>
    <w:p w14:paraId="4B73A106" w14:textId="283B5C4D" w:rsidR="00527006" w:rsidRDefault="007815F4" w:rsidP="00C85A69">
      <w:pPr>
        <w:rPr>
          <w:sz w:val="24"/>
          <w:szCs w:val="24"/>
        </w:rPr>
      </w:pPr>
      <w:r>
        <w:rPr>
          <w:sz w:val="24"/>
          <w:szCs w:val="24"/>
        </w:rPr>
        <w:t>Our trip to Lullingstone Castle in September saw 94 cars enjoy a scenic trip to the Castle, and the event put £250.52 into the Centre funds.</w:t>
      </w:r>
    </w:p>
    <w:p w14:paraId="0850CF11" w14:textId="1F247188" w:rsidR="007815F4" w:rsidRDefault="007815F4" w:rsidP="00C85A69">
      <w:pPr>
        <w:rPr>
          <w:sz w:val="24"/>
          <w:szCs w:val="24"/>
        </w:rPr>
      </w:pPr>
    </w:p>
    <w:p w14:paraId="54242447" w14:textId="7E01F190" w:rsidR="007815F4" w:rsidRDefault="007815F4" w:rsidP="00C85A69">
      <w:pPr>
        <w:rPr>
          <w:sz w:val="24"/>
          <w:szCs w:val="24"/>
        </w:rPr>
      </w:pPr>
      <w:r>
        <w:rPr>
          <w:sz w:val="24"/>
          <w:szCs w:val="24"/>
        </w:rPr>
        <w:t>Administrative Expenses</w:t>
      </w:r>
    </w:p>
    <w:p w14:paraId="2B9D215E" w14:textId="5B8FF45B" w:rsidR="007815F4" w:rsidRDefault="007815F4" w:rsidP="00C85A69">
      <w:pPr>
        <w:rPr>
          <w:sz w:val="24"/>
          <w:szCs w:val="24"/>
        </w:rPr>
      </w:pPr>
      <w:r>
        <w:rPr>
          <w:sz w:val="24"/>
          <w:szCs w:val="24"/>
        </w:rPr>
        <w:t>20 Table Flags for Natters and Wanderers have been purchased at a cost £273.60 and are being distributed to the leaders soon.</w:t>
      </w:r>
    </w:p>
    <w:p w14:paraId="1C36AB12" w14:textId="68D0F365" w:rsidR="007815F4" w:rsidRDefault="007815F4" w:rsidP="00C85A69">
      <w:pPr>
        <w:rPr>
          <w:sz w:val="24"/>
          <w:szCs w:val="24"/>
        </w:rPr>
      </w:pPr>
      <w:r>
        <w:rPr>
          <w:sz w:val="24"/>
          <w:szCs w:val="24"/>
        </w:rPr>
        <w:t>The MSA permit for £27 for the cancelled Autumn Naviscat will be transferred to the Spring Naviscat in 2022.</w:t>
      </w:r>
    </w:p>
    <w:p w14:paraId="33166879" w14:textId="129AF373" w:rsidR="007815F4" w:rsidRPr="00C85A69" w:rsidRDefault="007815F4" w:rsidP="00C85A69">
      <w:pPr>
        <w:rPr>
          <w:sz w:val="24"/>
          <w:szCs w:val="24"/>
        </w:rPr>
      </w:pPr>
      <w:r>
        <w:rPr>
          <w:sz w:val="24"/>
          <w:szCs w:val="24"/>
        </w:rPr>
        <w:t>Sundry Expenses are £61.74 for trophies.</w:t>
      </w:r>
    </w:p>
    <w:sectPr w:rsidR="007815F4" w:rsidRPr="00C85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A992" w14:textId="77777777" w:rsidR="007B0D6C" w:rsidRDefault="007B0D6C" w:rsidP="00733876">
      <w:pPr>
        <w:spacing w:after="0" w:line="240" w:lineRule="auto"/>
      </w:pPr>
      <w:r>
        <w:separator/>
      </w:r>
    </w:p>
  </w:endnote>
  <w:endnote w:type="continuationSeparator" w:id="0">
    <w:p w14:paraId="13F64DCC" w14:textId="77777777" w:rsidR="007B0D6C" w:rsidRDefault="007B0D6C" w:rsidP="0073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DFC3" w14:textId="77777777" w:rsidR="00733876" w:rsidRDefault="0073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E1B" w14:textId="77777777" w:rsidR="00733876" w:rsidRDefault="0073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8730" w14:textId="77777777" w:rsidR="00733876" w:rsidRDefault="0073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459D" w14:textId="77777777" w:rsidR="007B0D6C" w:rsidRDefault="007B0D6C" w:rsidP="00733876">
      <w:pPr>
        <w:spacing w:after="0" w:line="240" w:lineRule="auto"/>
      </w:pPr>
      <w:r>
        <w:separator/>
      </w:r>
    </w:p>
  </w:footnote>
  <w:footnote w:type="continuationSeparator" w:id="0">
    <w:p w14:paraId="2E3E35F1" w14:textId="77777777" w:rsidR="007B0D6C" w:rsidRDefault="007B0D6C" w:rsidP="0073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0314" w14:textId="77777777" w:rsidR="00733876" w:rsidRDefault="0073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BBA" w14:textId="34EEFE06" w:rsidR="00733876" w:rsidRDefault="00733876">
    <w:pPr>
      <w:pStyle w:val="Header"/>
    </w:pPr>
    <w:r>
      <w:t xml:space="preserve">AGM </w:t>
    </w:r>
    <w:r>
      <w:t>5</w:t>
    </w:r>
  </w:p>
  <w:p w14:paraId="15B13D3F" w14:textId="77777777" w:rsidR="00733876" w:rsidRDefault="00733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28F0" w14:textId="77777777" w:rsidR="00733876" w:rsidRDefault="00733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69"/>
    <w:rsid w:val="00017BC4"/>
    <w:rsid w:val="003712AF"/>
    <w:rsid w:val="003960BE"/>
    <w:rsid w:val="004E2F33"/>
    <w:rsid w:val="00527006"/>
    <w:rsid w:val="00733876"/>
    <w:rsid w:val="007815F4"/>
    <w:rsid w:val="007B0D6C"/>
    <w:rsid w:val="007C0D42"/>
    <w:rsid w:val="008A6439"/>
    <w:rsid w:val="00C85A69"/>
    <w:rsid w:val="00E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9461"/>
  <w15:chartTrackingRefBased/>
  <w15:docId w15:val="{FD6CE710-5F79-4516-BD40-7BAD493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76"/>
  </w:style>
  <w:style w:type="paragraph" w:styleId="Footer">
    <w:name w:val="footer"/>
    <w:basedOn w:val="Normal"/>
    <w:link w:val="FooterChar"/>
    <w:uiPriority w:val="99"/>
    <w:unhideWhenUsed/>
    <w:rsid w:val="0073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Kemp</dc:creator>
  <cp:keywords/>
  <dc:description/>
  <cp:lastModifiedBy>Austin Banner</cp:lastModifiedBy>
  <cp:revision>3</cp:revision>
  <dcterms:created xsi:type="dcterms:W3CDTF">2021-11-12T17:35:00Z</dcterms:created>
  <dcterms:modified xsi:type="dcterms:W3CDTF">2021-11-13T17:38:00Z</dcterms:modified>
</cp:coreProperties>
</file>